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450"/>
        <w:gridCol w:w="450"/>
        <w:gridCol w:w="1378"/>
        <w:gridCol w:w="1350"/>
        <w:gridCol w:w="1080"/>
        <w:gridCol w:w="630"/>
        <w:gridCol w:w="794"/>
        <w:gridCol w:w="730"/>
        <w:gridCol w:w="788"/>
      </w:tblGrid>
      <w:tr w:rsidR="00F5383F" w:rsidRPr="00D10C40" w:rsidTr="0024311B">
        <w:trPr>
          <w:trHeight w:val="144"/>
        </w:trPr>
        <w:tc>
          <w:tcPr>
            <w:tcW w:w="874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5383F" w:rsidRPr="00D10C40" w:rsidRDefault="002D1D5F" w:rsidP="0024311B">
            <w:pPr>
              <w:pStyle w:val="Texto"/>
              <w:spacing w:after="64"/>
              <w:ind w:firstLine="0"/>
              <w:jc w:val="center"/>
              <w:rPr>
                <w:sz w:val="12"/>
                <w:szCs w:val="12"/>
                <w:lang w:eastAsia="es-MX"/>
              </w:rPr>
            </w:pPr>
            <w:r>
              <w:rPr>
                <w:sz w:val="12"/>
                <w:szCs w:val="12"/>
                <w:lang w:eastAsia="es-MX"/>
              </w:rPr>
              <w:t>ENTIDAD FEDERATIVA</w:t>
            </w:r>
          </w:p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sz w:val="12"/>
                <w:szCs w:val="12"/>
                <w:lang w:eastAsia="es-MX"/>
              </w:rPr>
            </w:pPr>
            <w:r w:rsidRPr="00D10C40">
              <w:rPr>
                <w:sz w:val="12"/>
                <w:szCs w:val="12"/>
                <w:lang w:eastAsia="es-MX"/>
              </w:rPr>
              <w:t>Formato de información de obligaciones pagadas o garantizadas con fondos federales</w:t>
            </w:r>
          </w:p>
          <w:p w:rsidR="00F5383F" w:rsidRPr="00D10C40" w:rsidRDefault="00AC3C24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sz w:val="12"/>
                <w:szCs w:val="12"/>
                <w:lang w:eastAsia="es-MX"/>
              </w:rPr>
              <w:t>Al período (Enero-Marzo 2026</w:t>
            </w:r>
            <w:bookmarkStart w:id="0" w:name="_GoBack"/>
            <w:bookmarkEnd w:id="0"/>
            <w:r w:rsidR="00F5383F" w:rsidRPr="00D10C40">
              <w:rPr>
                <w:sz w:val="12"/>
                <w:szCs w:val="12"/>
                <w:lang w:eastAsia="es-MX"/>
              </w:rPr>
              <w:t>)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Tipo de Obligación</w:t>
            </w:r>
          </w:p>
        </w:tc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Plazo</w:t>
            </w:r>
          </w:p>
        </w:tc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Tasa</w:t>
            </w:r>
          </w:p>
        </w:tc>
        <w:tc>
          <w:tcPr>
            <w:tcW w:w="1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Fin, Destino y Objeto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Acreedor, Proveedor o Contratista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Total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y porcentaje del total que se paga y garantiza con el recurso de dichos fondos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Fondo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Garantizado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Pagado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% respecto al total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</w:tr>
    </w:tbl>
    <w:p w:rsidR="005B3F89" w:rsidRDefault="005B3F89"/>
    <w:p w:rsidR="00F5383F" w:rsidRDefault="00F5383F"/>
    <w:p w:rsidR="00F5383F" w:rsidRDefault="00F5383F"/>
    <w:p w:rsidR="00481958" w:rsidRDefault="00481958"/>
    <w:p w:rsidR="00481958" w:rsidRDefault="00481958"/>
    <w:p w:rsidR="00481958" w:rsidRDefault="00481958"/>
    <w:p w:rsidR="00F5383F" w:rsidRPr="0023334C" w:rsidRDefault="00F5383F" w:rsidP="00F5383F">
      <w:pPr>
        <w:pStyle w:val="ROMANOS"/>
        <w:spacing w:line="278" w:lineRule="exact"/>
      </w:pPr>
      <w:r w:rsidRPr="0023334C">
        <w:rPr>
          <w:lang w:val="es-MX"/>
        </w:rPr>
        <w:t>1.</w:t>
      </w:r>
      <w:r w:rsidRPr="0023334C">
        <w:rPr>
          <w:lang w:val="es-MX"/>
        </w:rPr>
        <w:tab/>
      </w:r>
      <w:r w:rsidRPr="0023334C">
        <w:t>La reducción del saldo de su deuda pública bruta total con motivo de cada una de las amortizaciones a que se refiere este artículo, con relación al registrado al 31 de diciembre del ejercicio fiscal anterior.</w:t>
      </w:r>
    </w:p>
    <w:tbl>
      <w:tblPr>
        <w:tblW w:w="6048" w:type="dxa"/>
        <w:tblInd w:w="151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788"/>
        <w:gridCol w:w="1260"/>
      </w:tblGrid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Importe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Deuda Pública Bruta Total al 31 de diciembre del Año X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(-)Amortización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Deuda Pública Bruta Total descontando la amortización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(-)Amortización 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Deuda Pública Bruta Total descontando la amortización 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</w:tbl>
    <w:p w:rsidR="00F5383F" w:rsidRDefault="00F5383F" w:rsidP="00F5383F">
      <w:pPr>
        <w:pStyle w:val="Texto"/>
        <w:spacing w:line="278" w:lineRule="exact"/>
      </w:pPr>
    </w:p>
    <w:p w:rsidR="00481958" w:rsidRDefault="00481958" w:rsidP="00F5383F">
      <w:pPr>
        <w:pStyle w:val="Texto"/>
        <w:spacing w:line="278" w:lineRule="exact"/>
      </w:pPr>
    </w:p>
    <w:p w:rsidR="00481958" w:rsidRDefault="00481958" w:rsidP="00F5383F">
      <w:pPr>
        <w:pStyle w:val="Texto"/>
        <w:spacing w:line="278" w:lineRule="exact"/>
      </w:pPr>
    </w:p>
    <w:p w:rsidR="00481958" w:rsidRDefault="00481958" w:rsidP="00F5383F">
      <w:pPr>
        <w:pStyle w:val="Texto"/>
        <w:spacing w:line="278" w:lineRule="exact"/>
      </w:pPr>
    </w:p>
    <w:p w:rsidR="00481958" w:rsidRPr="0023334C" w:rsidRDefault="00481958" w:rsidP="00F5383F">
      <w:pPr>
        <w:pStyle w:val="Texto"/>
        <w:spacing w:line="278" w:lineRule="exact"/>
      </w:pPr>
    </w:p>
    <w:p w:rsidR="00F5383F" w:rsidRPr="0023334C" w:rsidRDefault="00F5383F" w:rsidP="00F5383F">
      <w:pPr>
        <w:pStyle w:val="ROMANOS"/>
        <w:spacing w:line="278" w:lineRule="exact"/>
      </w:pPr>
      <w:r w:rsidRPr="0023334C">
        <w:rPr>
          <w:lang w:val="es-MX"/>
        </w:rPr>
        <w:t>2.</w:t>
      </w:r>
      <w:r w:rsidRPr="0023334C">
        <w:rPr>
          <w:lang w:val="es-MX"/>
        </w:rPr>
        <w:tab/>
      </w:r>
      <w:r w:rsidRPr="0023334C">
        <w:t>Un comparativo de la relación deuda pública bruta total a producto interno bruto del estado entre el 31 de diciembre del ejercicio fiscal anterior y la fecha de la amortización.</w:t>
      </w:r>
    </w:p>
    <w:tbl>
      <w:tblPr>
        <w:tblW w:w="6912" w:type="dxa"/>
        <w:tblInd w:w="106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1512"/>
      </w:tblGrid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Al 31 de dic. del año anterior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Trimestre que se informa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Producto interno bruto estatal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703537" w:rsidP="00703537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Saldo de la deuda pública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703537" w:rsidP="00703537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703537" w:rsidP="00703537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</w:tbl>
    <w:p w:rsidR="00F5383F" w:rsidRDefault="00F5383F" w:rsidP="00F5383F">
      <w:pPr>
        <w:pStyle w:val="Texto"/>
        <w:spacing w:line="278" w:lineRule="exact"/>
      </w:pPr>
    </w:p>
    <w:p w:rsidR="00F5383F" w:rsidRPr="0023334C" w:rsidRDefault="00F5383F" w:rsidP="00F5383F">
      <w:pPr>
        <w:pStyle w:val="ROMANOS"/>
        <w:spacing w:line="278" w:lineRule="exact"/>
      </w:pPr>
      <w:r w:rsidRPr="0023334C">
        <w:rPr>
          <w:lang w:val="es-MX"/>
        </w:rPr>
        <w:lastRenderedPageBreak/>
        <w:t>3.</w:t>
      </w:r>
      <w:r w:rsidRPr="0023334C">
        <w:rPr>
          <w:lang w:val="es-MX"/>
        </w:rPr>
        <w:tab/>
      </w:r>
      <w:r w:rsidRPr="0023334C">
        <w:t>Un comparativo de la relación deuda pública bruta total a ingresos propios del estado o municipio, según corresponda, entre el 31 de diciembre del ejercicio fiscal anterior y la fecha de la amortización.</w:t>
      </w:r>
    </w:p>
    <w:tbl>
      <w:tblPr>
        <w:tblW w:w="6930" w:type="dxa"/>
        <w:tblInd w:w="106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1530"/>
      </w:tblGrid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Al 31 de dic. del año anterior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Trimestre que se informa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Ingresos Propios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EB1A7A" w:rsidP="00EB1A7A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Saldo de la Deuda Pública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EB1A7A" w:rsidP="00EB1A7A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EB1A7A" w:rsidP="00EB1A7A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</w:tbl>
    <w:p w:rsidR="00F5383F" w:rsidRPr="0023334C" w:rsidRDefault="00F5383F" w:rsidP="00F5383F">
      <w:pPr>
        <w:pStyle w:val="Texto"/>
        <w:spacing w:line="278" w:lineRule="exact"/>
        <w:rPr>
          <w:szCs w:val="16"/>
        </w:rPr>
      </w:pPr>
    </w:p>
    <w:p w:rsidR="00F5383F" w:rsidRDefault="00F5383F"/>
    <w:sectPr w:rsidR="00F538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143" w:rsidRDefault="008C2143" w:rsidP="00F76523">
      <w:r>
        <w:separator/>
      </w:r>
    </w:p>
  </w:endnote>
  <w:endnote w:type="continuationSeparator" w:id="0">
    <w:p w:rsidR="008C2143" w:rsidRDefault="008C2143" w:rsidP="00F7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143" w:rsidRDefault="008C2143" w:rsidP="00F76523">
      <w:r>
        <w:separator/>
      </w:r>
    </w:p>
  </w:footnote>
  <w:footnote w:type="continuationSeparator" w:id="0">
    <w:p w:rsidR="008C2143" w:rsidRDefault="008C2143" w:rsidP="00F76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3F"/>
    <w:rsid w:val="00003077"/>
    <w:rsid w:val="000303F5"/>
    <w:rsid w:val="00095F7D"/>
    <w:rsid w:val="00136C15"/>
    <w:rsid w:val="001702A7"/>
    <w:rsid w:val="00195FAF"/>
    <w:rsid w:val="001B6612"/>
    <w:rsid w:val="001D37E0"/>
    <w:rsid w:val="00262BAA"/>
    <w:rsid w:val="00283CC6"/>
    <w:rsid w:val="00290589"/>
    <w:rsid w:val="002B6CD9"/>
    <w:rsid w:val="002D1D5F"/>
    <w:rsid w:val="00330AB7"/>
    <w:rsid w:val="0033419B"/>
    <w:rsid w:val="00386CD8"/>
    <w:rsid w:val="00481958"/>
    <w:rsid w:val="004B0A6C"/>
    <w:rsid w:val="00562E1B"/>
    <w:rsid w:val="005B3F89"/>
    <w:rsid w:val="005D6A02"/>
    <w:rsid w:val="00702E2D"/>
    <w:rsid w:val="00703537"/>
    <w:rsid w:val="00816351"/>
    <w:rsid w:val="008C2143"/>
    <w:rsid w:val="00996AEC"/>
    <w:rsid w:val="00AC3C24"/>
    <w:rsid w:val="00B02052"/>
    <w:rsid w:val="00B02388"/>
    <w:rsid w:val="00B36808"/>
    <w:rsid w:val="00B41792"/>
    <w:rsid w:val="00B47FDE"/>
    <w:rsid w:val="00D21CFB"/>
    <w:rsid w:val="00DA6521"/>
    <w:rsid w:val="00DE0CE9"/>
    <w:rsid w:val="00EB1A7A"/>
    <w:rsid w:val="00EC107E"/>
    <w:rsid w:val="00F22C57"/>
    <w:rsid w:val="00F37FE7"/>
    <w:rsid w:val="00F5383F"/>
    <w:rsid w:val="00F60ED4"/>
    <w:rsid w:val="00F76523"/>
    <w:rsid w:val="00F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BE6D0-F536-4C3B-BB7F-FF7ADF52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8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F5383F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F5383F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F5383F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eastAsia="es-ES"/>
    </w:rPr>
  </w:style>
  <w:style w:type="character" w:customStyle="1" w:styleId="ROMANOSCar">
    <w:name w:val="ROMANOS Car"/>
    <w:link w:val="ROMANOS"/>
    <w:locked/>
    <w:rsid w:val="00F5383F"/>
    <w:rPr>
      <w:rFonts w:ascii="Arial" w:eastAsia="Times New Roman" w:hAnsi="Arial" w:cs="Arial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765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523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F765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523"/>
    <w:rPr>
      <w:rFonts w:ascii="Times New Roman" w:eastAsia="Times New Roman" w:hAnsi="Times New Roman" w:cs="Times New Roman"/>
      <w:sz w:val="24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34</cp:revision>
  <dcterms:created xsi:type="dcterms:W3CDTF">2018-05-30T16:25:00Z</dcterms:created>
  <dcterms:modified xsi:type="dcterms:W3CDTF">2026-04-24T15:59:00Z</dcterms:modified>
</cp:coreProperties>
</file>