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33" w:rsidRDefault="00F42BDB" w:rsidP="00F42BDB">
      <w:pPr>
        <w:pStyle w:val="Texto"/>
        <w:spacing w:line="242" w:lineRule="exact"/>
      </w:pPr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DB618EC" wp14:editId="0DE6E46A">
            <wp:simplePos x="0" y="0"/>
            <wp:positionH relativeFrom="margin">
              <wp:align>right</wp:align>
            </wp:positionH>
            <wp:positionV relativeFrom="page">
              <wp:posOffset>299677</wp:posOffset>
            </wp:positionV>
            <wp:extent cx="6131859" cy="960120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6462"/>
                    <a:stretch/>
                  </pic:blipFill>
                  <pic:spPr bwMode="auto">
                    <a:xfrm>
                      <a:off x="0" y="0"/>
                      <a:ext cx="6131859" cy="96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3833" w:rsidRDefault="00B33833" w:rsidP="00F42BDB">
      <w:pPr>
        <w:pStyle w:val="Texto"/>
        <w:spacing w:line="242" w:lineRule="exact"/>
        <w:jc w:val="center"/>
        <w:rPr>
          <w:lang w:val="es-ES"/>
        </w:rPr>
      </w:pPr>
      <w:r>
        <w:rPr>
          <w:lang w:val="es-ES"/>
        </w:rPr>
        <w:t>FORMATO DEL PROYECTO DEL PRESUPUESTO DE EGRESOS ARMONIZADO</w:t>
      </w:r>
    </w:p>
    <w:p w:rsidR="00F42BDB" w:rsidRPr="00951DC5" w:rsidRDefault="00F42BDB" w:rsidP="004D0699">
      <w:pPr>
        <w:pStyle w:val="Texto"/>
        <w:spacing w:line="242" w:lineRule="exact"/>
        <w:rPr>
          <w:lang w:val="es-ES"/>
        </w:rPr>
      </w:pPr>
    </w:p>
    <w:tbl>
      <w:tblPr>
        <w:tblW w:w="9701" w:type="dxa"/>
        <w:tblInd w:w="-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5812"/>
        <w:gridCol w:w="1976"/>
      </w:tblGrid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4"/>
                <w:szCs w:val="14"/>
                <w:lang w:val="es-ES"/>
              </w:rPr>
            </w:pPr>
            <w:r w:rsidRPr="00942DAD">
              <w:rPr>
                <w:sz w:val="14"/>
                <w:szCs w:val="14"/>
                <w:lang w:val="es-ES"/>
              </w:rPr>
              <w:t>CAPITULO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4"/>
                <w:szCs w:val="14"/>
                <w:lang w:val="es-ES"/>
              </w:rPr>
            </w:pPr>
            <w:r w:rsidRPr="00942DAD">
              <w:rPr>
                <w:sz w:val="14"/>
                <w:szCs w:val="14"/>
                <w:lang w:val="es-ES"/>
              </w:rPr>
              <w:t>CONCEPTO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INSTITUTO GUERRERENSE DE LA INFRAESTRUCTURA FISICA EDUCATIVA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Presupuesto de Egres</w:t>
            </w:r>
            <w:r w:rsidR="009F6B38">
              <w:rPr>
                <w:sz w:val="16"/>
                <w:szCs w:val="16"/>
                <w:lang w:val="es-ES"/>
              </w:rPr>
              <w:t>os para el Ejercicio Fiscal 2026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Clasificador por Objeto del Gasto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Importe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Total</w:t>
            </w:r>
            <w:bookmarkStart w:id="0" w:name="_GoBack"/>
            <w:bookmarkEnd w:id="0"/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75600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6"/>
                <w:lang w:val="es-ES"/>
              </w:rPr>
              <w:t>384,737,549.48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Servicios Personales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D05CCF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6"/>
                <w:lang w:val="es-ES"/>
              </w:rPr>
              <w:t>32,656</w:t>
            </w:r>
            <w:r w:rsidR="00B75600">
              <w:rPr>
                <w:b/>
                <w:bCs/>
                <w:sz w:val="16"/>
                <w:szCs w:val="16"/>
                <w:lang w:val="es-ES"/>
              </w:rPr>
              <w:t>,000</w:t>
            </w:r>
            <w:r w:rsidR="00E03F82">
              <w:rPr>
                <w:b/>
                <w:bCs/>
                <w:sz w:val="16"/>
                <w:szCs w:val="16"/>
                <w:lang w:val="es-ES"/>
              </w:rPr>
              <w:t>.00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1100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Remuneraciones al Personal de Carácter Permanente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D05CCF" w:rsidP="00D05CCF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19,165,655.04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50428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1200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Remuneraciones al Personal de Carácter Transitorio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D05CCF" w:rsidP="0025042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1,5</w:t>
            </w:r>
            <w:r w:rsidR="00E03F82">
              <w:rPr>
                <w:sz w:val="16"/>
                <w:szCs w:val="16"/>
                <w:lang w:val="es-ES"/>
              </w:rPr>
              <w:t>00,000</w:t>
            </w:r>
            <w:r w:rsidR="000840F6">
              <w:rPr>
                <w:sz w:val="16"/>
                <w:szCs w:val="16"/>
                <w:lang w:val="es-ES"/>
              </w:rPr>
              <w:t>.00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1300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Remuneraciones Adicionales y Especiales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D05CCF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4,892</w:t>
            </w:r>
            <w:r w:rsidR="00E03F82">
              <w:rPr>
                <w:sz w:val="16"/>
                <w:szCs w:val="16"/>
                <w:lang w:val="es-ES"/>
              </w:rPr>
              <w:t>,011.6</w:t>
            </w:r>
            <w:r w:rsidR="00FE3A06">
              <w:rPr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1400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Seguridad Social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D05CCF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3,976,488.41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1500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Otras Prestaciones Sociales y Económicas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D05CCF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3,121,844.95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Previsiones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Pago de Estímulos a Servidores Públicos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Materiales y Suministros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6"/>
                <w:lang w:val="es-ES"/>
              </w:rPr>
              <w:t>3,804</w:t>
            </w:r>
            <w:r w:rsidR="00DB4BF3">
              <w:rPr>
                <w:b/>
                <w:bCs/>
                <w:sz w:val="16"/>
                <w:szCs w:val="16"/>
                <w:lang w:val="es-ES"/>
              </w:rPr>
              <w:t>,276.0</w:t>
            </w:r>
            <w:r w:rsidR="00A44419">
              <w:rPr>
                <w:b/>
                <w:bCs/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2100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Materiales de Administración, Emisión de Documentos y Artículos Oficiales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1,809,779.86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2200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Alimentos y Utensilios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206,416.88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Materias Primas y Materiales de Producción y Comercialización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594598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2400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Materiales y Artículos de Construcción y de Reparación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FE3A06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     96,049.18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2500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Productos Químicos, Farmacéuticos y de Laboratorio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101,407.37</w:t>
            </w:r>
          </w:p>
        </w:tc>
      </w:tr>
      <w:tr w:rsidR="00B33833" w:rsidRPr="00B74CDA" w:rsidTr="00B75600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2600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Combustibles, Lubricantes y Aditivos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1.085,874.57</w:t>
            </w:r>
          </w:p>
        </w:tc>
      </w:tr>
    </w:tbl>
    <w:p w:rsidR="00B33833" w:rsidRPr="0017316A" w:rsidRDefault="00B33833" w:rsidP="004D0699">
      <w:pPr>
        <w:rPr>
          <w:sz w:val="2"/>
          <w:szCs w:val="2"/>
        </w:rPr>
      </w:pPr>
    </w:p>
    <w:tbl>
      <w:tblPr>
        <w:tblW w:w="9701" w:type="dxa"/>
        <w:tblInd w:w="-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5812"/>
        <w:gridCol w:w="1976"/>
      </w:tblGrid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2700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Vestuario, Blancos, Prendas de Protección y Artículos Deportivos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DB4BF3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404</w:t>
            </w:r>
            <w:r w:rsidR="00DB4BF3">
              <w:rPr>
                <w:sz w:val="16"/>
                <w:szCs w:val="16"/>
                <w:lang w:val="es-ES"/>
              </w:rPr>
              <w:t>,</w:t>
            </w:r>
            <w:r>
              <w:rPr>
                <w:sz w:val="16"/>
                <w:szCs w:val="16"/>
                <w:lang w:val="es-ES"/>
              </w:rPr>
              <w:t>316.93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Materiales y Suministros para Seguridad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2900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Herramientas, Refacciones y Accesorios Menores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100,431.21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Servicios Generales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F157B9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6"/>
                <w:lang w:val="es-ES"/>
              </w:rPr>
              <w:t>5,654</w:t>
            </w:r>
            <w:r w:rsidR="00AB25A1">
              <w:rPr>
                <w:b/>
                <w:bCs/>
                <w:sz w:val="16"/>
                <w:szCs w:val="16"/>
                <w:lang w:val="es-ES"/>
              </w:rPr>
              <w:t>,724.00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3100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Básicos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30507E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882,239.4</w:t>
            </w:r>
            <w:r w:rsidR="007F6016">
              <w:rPr>
                <w:sz w:val="16"/>
                <w:szCs w:val="16"/>
                <w:lang w:val="es-ES"/>
              </w:rPr>
              <w:t>4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de Arrendamiento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3300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Profesionales, Científicos, Técnicos y Otros Servicios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F20249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65,959.3</w:t>
            </w:r>
            <w:r w:rsidR="007F6016">
              <w:rPr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3400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Financieros, Bancarios y Comerciales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FE3A06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   627,016.5</w:t>
            </w:r>
            <w:r w:rsidR="007F6016">
              <w:rPr>
                <w:sz w:val="16"/>
                <w:szCs w:val="16"/>
                <w:lang w:val="es-ES"/>
              </w:rPr>
              <w:t>2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3500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de Instalación, Reparación, Mantenimiento y Conservación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7F6016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1,776,181.8</w:t>
            </w:r>
            <w:r w:rsidR="007F6016">
              <w:rPr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915437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3600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de Comunicación Social y Publicidad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915437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92,909</w:t>
            </w:r>
            <w:r w:rsidR="00F157B9">
              <w:rPr>
                <w:sz w:val="16"/>
                <w:szCs w:val="16"/>
                <w:lang w:val="es-ES"/>
              </w:rPr>
              <w:t>.1</w:t>
            </w:r>
            <w:r w:rsidR="007F6016">
              <w:rPr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3700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de Traslado y Viáticos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7F6016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   869,553.9</w:t>
            </w:r>
            <w:r w:rsidR="007F6016">
              <w:rPr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3800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Oficiales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F20249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316,700.8</w:t>
            </w:r>
            <w:r w:rsidR="007F6016">
              <w:rPr>
                <w:sz w:val="16"/>
                <w:szCs w:val="16"/>
                <w:lang w:val="es-ES"/>
              </w:rPr>
              <w:t>1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3900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Otros Servicios Generales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2F28AE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1,024,163</w:t>
            </w:r>
            <w:r w:rsidR="007F6016">
              <w:rPr>
                <w:sz w:val="16"/>
                <w:szCs w:val="16"/>
                <w:lang w:val="es-ES"/>
              </w:rPr>
              <w:t>.13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853DFD" w:rsidRDefault="00A032C6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853DFD">
              <w:rPr>
                <w:b/>
                <w:sz w:val="16"/>
                <w:szCs w:val="16"/>
                <w:lang w:val="es-ES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853DFD" w:rsidRDefault="00B33833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853DFD">
              <w:rPr>
                <w:b/>
                <w:sz w:val="16"/>
                <w:szCs w:val="16"/>
                <w:lang w:val="es-ES"/>
              </w:rPr>
              <w:t>Transferencias, Asignaciones, Subsidios y Otras Ayudas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Transferencias Internas y Asignaciones al Sector Público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Transferencias al Resto del Sector Público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Subsidios y Subvenciones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5213F3" w:rsidRDefault="00B33833" w:rsidP="00BB027E">
            <w:pPr>
              <w:pStyle w:val="Texto"/>
              <w:spacing w:before="60" w:after="40" w:line="240" w:lineRule="auto"/>
              <w:ind w:firstLine="0"/>
              <w:jc w:val="right"/>
              <w:rPr>
                <w:b/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Ayudas Sociales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Pensiones y Jubilaciones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Transferencias a Fideicomisos, Mandatos y Otros Análogos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Transferencias a la Seguridad Social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Donativos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Transferencias al Exterior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2B1F47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B1F47">
              <w:rPr>
                <w:b/>
                <w:sz w:val="16"/>
                <w:szCs w:val="16"/>
                <w:lang w:val="es-ES"/>
              </w:rP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BDB" w:rsidRPr="00942DAD" w:rsidRDefault="00F42BDB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B33833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B1F47">
              <w:rPr>
                <w:b/>
                <w:sz w:val="16"/>
                <w:szCs w:val="16"/>
                <w:lang w:val="es-ES"/>
              </w:rPr>
              <w:t>Bienes Muebles, Inmuebles e Intangibles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1820CA" w:rsidP="00B55B1D">
            <w:pPr>
              <w:pStyle w:val="Texto"/>
              <w:spacing w:before="60" w:after="40" w:line="240" w:lineRule="auto"/>
              <w:ind w:firstLine="0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 xml:space="preserve">                       44</w:t>
            </w:r>
            <w:r w:rsidR="00B55B1D">
              <w:rPr>
                <w:b/>
                <w:sz w:val="16"/>
                <w:szCs w:val="16"/>
                <w:lang w:val="es-ES"/>
              </w:rPr>
              <w:t>5</w:t>
            </w:r>
            <w:r w:rsidR="002B1F47" w:rsidRPr="002B1F47">
              <w:rPr>
                <w:b/>
                <w:sz w:val="16"/>
                <w:szCs w:val="16"/>
                <w:lang w:val="es-ES"/>
              </w:rPr>
              <w:t>,000.00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B1F47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5100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Mobiliario y Equipo de Administración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F157B9" w:rsidP="002B1F47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44</w:t>
            </w:r>
            <w:r w:rsidR="00A773B0">
              <w:rPr>
                <w:sz w:val="16"/>
                <w:szCs w:val="16"/>
                <w:lang w:val="es-ES"/>
              </w:rPr>
              <w:t>5</w:t>
            </w:r>
            <w:r w:rsidR="002B1F47">
              <w:rPr>
                <w:sz w:val="16"/>
                <w:szCs w:val="16"/>
                <w:lang w:val="es-ES"/>
              </w:rPr>
              <w:t>,000.00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Mobiliario y Equipo Educacional y Recreativo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Equipo e Instrumental Médico y de Laboratorio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Vehículos y Equipo de Transporte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Equipo de Defensa y Seguridad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Maquinaria, Otros Equipos y Herramientas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Activos Biológicos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Bienes Inmuebles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Activos Intangibles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B33833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B1F47">
              <w:rPr>
                <w:b/>
                <w:sz w:val="16"/>
                <w:szCs w:val="16"/>
                <w:lang w:val="es-ES"/>
              </w:rPr>
              <w:t>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B33833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B1F47">
              <w:rPr>
                <w:b/>
                <w:sz w:val="16"/>
                <w:szCs w:val="16"/>
                <w:lang w:val="es-ES"/>
              </w:rPr>
              <w:t>Inversión Pública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D05CCF" w:rsidP="002B1F47">
            <w:pPr>
              <w:pStyle w:val="Texto"/>
              <w:spacing w:before="60" w:after="40" w:line="240" w:lineRule="auto"/>
              <w:ind w:firstLine="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446,745,486.9</w:t>
            </w:r>
            <w:r w:rsidR="005A15DD">
              <w:rPr>
                <w:b/>
                <w:sz w:val="16"/>
                <w:szCs w:val="16"/>
                <w:lang w:val="es-ES"/>
              </w:rPr>
              <w:t>8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6100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Obra Pública en Bienes de Dominio Público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874916" w:rsidP="00874916">
            <w:pPr>
              <w:pStyle w:val="Texto"/>
              <w:spacing w:before="60" w:after="40" w:line="240" w:lineRule="auto"/>
              <w:ind w:firstLine="0"/>
              <w:rPr>
                <w:bCs/>
                <w:sz w:val="16"/>
                <w:szCs w:val="16"/>
                <w:lang w:val="es-ES"/>
              </w:rPr>
            </w:pPr>
            <w:r>
              <w:rPr>
                <w:bCs/>
                <w:sz w:val="16"/>
                <w:szCs w:val="16"/>
                <w:lang w:val="es-ES"/>
              </w:rPr>
              <w:t xml:space="preserve">                </w:t>
            </w:r>
            <w:r w:rsidR="00D05CCF">
              <w:rPr>
                <w:bCs/>
                <w:sz w:val="16"/>
                <w:szCs w:val="16"/>
                <w:lang w:val="es-ES"/>
              </w:rPr>
              <w:t>446,745,486.9</w:t>
            </w:r>
            <w:r w:rsidR="00FA4C8E">
              <w:rPr>
                <w:bCs/>
                <w:sz w:val="16"/>
                <w:szCs w:val="16"/>
                <w:lang w:val="es-ES"/>
              </w:rPr>
              <w:t>8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Obra Pública en Bienes Propios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F54F9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93" w:rsidRPr="00942DAD" w:rsidRDefault="00F54F9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93" w:rsidRPr="00942DAD" w:rsidRDefault="00F54F9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93" w:rsidRPr="00942DAD" w:rsidRDefault="00F54F9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Obra Pública </w:t>
            </w:r>
            <w:proofErr w:type="spellStart"/>
            <w:r>
              <w:rPr>
                <w:sz w:val="16"/>
                <w:szCs w:val="16"/>
                <w:lang w:val="es-ES"/>
              </w:rPr>
              <w:t>Progarna</w:t>
            </w:r>
            <w:proofErr w:type="spellEnd"/>
            <w:r>
              <w:rPr>
                <w:sz w:val="16"/>
                <w:szCs w:val="16"/>
                <w:lang w:val="es-ES"/>
              </w:rPr>
              <w:t xml:space="preserve"> de Escuelas al Cien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93" w:rsidRPr="00942DAD" w:rsidRDefault="009F3877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Proyectos Productivos y Acciones de Fomento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Inversiones Financieras y Otras Provisiones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Inversiones para el Fomento de Actividades Productivas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Acciones y Participaciones de Capital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Compra de Títulos y Valores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Concesión de Préstamos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Inversiones en Fideicomisos, Mandatos y Otros Análogos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Otras Inversiones Financieras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Provisiones para Contingencias y Otras Erogaciones Especiales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:rsidR="00B33833" w:rsidRPr="0017316A" w:rsidRDefault="00B33833" w:rsidP="004D0699">
      <w:pPr>
        <w:rPr>
          <w:sz w:val="2"/>
          <w:szCs w:val="2"/>
        </w:rPr>
      </w:pPr>
    </w:p>
    <w:tbl>
      <w:tblPr>
        <w:tblW w:w="9709" w:type="dxa"/>
        <w:tblInd w:w="-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5812"/>
        <w:gridCol w:w="1984"/>
      </w:tblGrid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Participaciones y Aportaciones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Participaciones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Aportaciones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Convenios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Deuda Pública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Amortización de la Deuda Pública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Intereses de la Deuda Pública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Comisiones de la Deuda Pública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Gastos de la Deuda Pública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Costo por Coberturas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Apoyos Financieros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Adeudos de Ejercicios Fiscales Anteriores (ADEFAS)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:rsidR="00B33833" w:rsidRPr="00951DC5" w:rsidRDefault="00B33833" w:rsidP="004D0699">
      <w:pPr>
        <w:pStyle w:val="Texto"/>
        <w:spacing w:before="60" w:after="60" w:line="240" w:lineRule="auto"/>
        <w:rPr>
          <w:lang w:val="es-ES"/>
        </w:rPr>
      </w:pPr>
    </w:p>
    <w:tbl>
      <w:tblPr>
        <w:tblW w:w="9707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992"/>
        <w:gridCol w:w="5812"/>
        <w:gridCol w:w="1984"/>
      </w:tblGrid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PRIMER NIVEL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SEGUNDO NIVEL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33833" w:rsidRPr="00942DAD" w:rsidRDefault="00B33833" w:rsidP="0014469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INSTITUTO GUERRERENSE DE LA INFRAESTRUCTURA FISICA EDUCATIVA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Presupuesto de Egresos</w:t>
            </w:r>
            <w:r w:rsidR="004938D5">
              <w:rPr>
                <w:sz w:val="16"/>
                <w:szCs w:val="16"/>
                <w:lang w:val="es-ES"/>
              </w:rPr>
              <w:t xml:space="preserve"> para el Ejercicio Fiscal 2025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Clasificación Administrativa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Importe</w:t>
            </w: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Total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Poder Ejecutivo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Poder Legislativo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Poder Judicial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proofErr w:type="spellStart"/>
            <w:r w:rsidRPr="00942DAD">
              <w:rPr>
                <w:sz w:val="16"/>
                <w:szCs w:val="16"/>
                <w:lang w:val="es-ES"/>
              </w:rPr>
              <w:t>Organos</w:t>
            </w:r>
            <w:proofErr w:type="spellEnd"/>
            <w:r w:rsidRPr="00942DAD">
              <w:rPr>
                <w:sz w:val="16"/>
                <w:szCs w:val="16"/>
                <w:lang w:val="es-ES"/>
              </w:rPr>
              <w:t xml:space="preserve"> Autónomos*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02501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02501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Otras Entidades Paraestatales y organismos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D05CCF" w:rsidP="00DD129F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446,745,486.9</w:t>
            </w:r>
            <w:r w:rsidR="004938D5">
              <w:rPr>
                <w:sz w:val="16"/>
                <w:szCs w:val="16"/>
                <w:lang w:val="es-ES"/>
              </w:rPr>
              <w:t>8</w:t>
            </w: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</w:tbl>
    <w:p w:rsidR="00B33833" w:rsidRPr="00951DC5" w:rsidRDefault="00B33833" w:rsidP="004D0699">
      <w:pPr>
        <w:pStyle w:val="Texto"/>
        <w:spacing w:before="60" w:after="60" w:line="240" w:lineRule="auto"/>
        <w:rPr>
          <w:lang w:val="es-ES"/>
        </w:rPr>
      </w:pPr>
    </w:p>
    <w:p w:rsidR="00B33833" w:rsidRPr="00951DC5" w:rsidRDefault="00B33833" w:rsidP="004D0699">
      <w:pPr>
        <w:pStyle w:val="Texto"/>
        <w:spacing w:before="60" w:after="60" w:line="240" w:lineRule="auto"/>
        <w:rPr>
          <w:lang w:val="es-ES"/>
        </w:rPr>
      </w:pPr>
    </w:p>
    <w:p w:rsidR="00B33833" w:rsidRPr="00951DC5" w:rsidRDefault="00B33833" w:rsidP="004D0699">
      <w:pPr>
        <w:pStyle w:val="Texto"/>
        <w:spacing w:before="60" w:after="60" w:line="240" w:lineRule="auto"/>
        <w:rPr>
          <w:lang w:val="es-ES"/>
        </w:rPr>
      </w:pPr>
    </w:p>
    <w:p w:rsidR="00B33833" w:rsidRPr="00951DC5" w:rsidRDefault="00B33833" w:rsidP="004D0699">
      <w:pPr>
        <w:pStyle w:val="Texto"/>
        <w:spacing w:before="60" w:after="60" w:line="240" w:lineRule="auto"/>
        <w:rPr>
          <w:lang w:val="es-ES"/>
        </w:rPr>
      </w:pPr>
    </w:p>
    <w:sectPr w:rsidR="00B33833" w:rsidRPr="00951DC5" w:rsidSect="00014EDD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9"/>
    <w:rsid w:val="00014EDD"/>
    <w:rsid w:val="00025013"/>
    <w:rsid w:val="00031C00"/>
    <w:rsid w:val="00033E6E"/>
    <w:rsid w:val="000343E7"/>
    <w:rsid w:val="00044FA3"/>
    <w:rsid w:val="0005777F"/>
    <w:rsid w:val="000840F6"/>
    <w:rsid w:val="00084DDD"/>
    <w:rsid w:val="00093507"/>
    <w:rsid w:val="000E0F12"/>
    <w:rsid w:val="001426E2"/>
    <w:rsid w:val="00144695"/>
    <w:rsid w:val="001604A0"/>
    <w:rsid w:val="0017316A"/>
    <w:rsid w:val="001820CA"/>
    <w:rsid w:val="00185604"/>
    <w:rsid w:val="001B2C02"/>
    <w:rsid w:val="001B6819"/>
    <w:rsid w:val="001D7C78"/>
    <w:rsid w:val="001E36C8"/>
    <w:rsid w:val="002001F0"/>
    <w:rsid w:val="00213BE5"/>
    <w:rsid w:val="00242866"/>
    <w:rsid w:val="0024340C"/>
    <w:rsid w:val="00250428"/>
    <w:rsid w:val="002836E0"/>
    <w:rsid w:val="0029039B"/>
    <w:rsid w:val="002A5921"/>
    <w:rsid w:val="002B1F47"/>
    <w:rsid w:val="002C2CDD"/>
    <w:rsid w:val="002F28AE"/>
    <w:rsid w:val="0030507E"/>
    <w:rsid w:val="00307CF5"/>
    <w:rsid w:val="0031709A"/>
    <w:rsid w:val="00333501"/>
    <w:rsid w:val="00345D95"/>
    <w:rsid w:val="0037632B"/>
    <w:rsid w:val="003778B9"/>
    <w:rsid w:val="0038781C"/>
    <w:rsid w:val="00396333"/>
    <w:rsid w:val="003A186D"/>
    <w:rsid w:val="003B3B83"/>
    <w:rsid w:val="00457954"/>
    <w:rsid w:val="00461317"/>
    <w:rsid w:val="00480FCD"/>
    <w:rsid w:val="00482563"/>
    <w:rsid w:val="004938D5"/>
    <w:rsid w:val="004956E0"/>
    <w:rsid w:val="004A2C9F"/>
    <w:rsid w:val="004D0699"/>
    <w:rsid w:val="004D63E0"/>
    <w:rsid w:val="005213F3"/>
    <w:rsid w:val="00536C42"/>
    <w:rsid w:val="00556A76"/>
    <w:rsid w:val="0055788E"/>
    <w:rsid w:val="00574B01"/>
    <w:rsid w:val="00584345"/>
    <w:rsid w:val="0059114E"/>
    <w:rsid w:val="00594598"/>
    <w:rsid w:val="005A15DD"/>
    <w:rsid w:val="005B3FC5"/>
    <w:rsid w:val="005B5A9D"/>
    <w:rsid w:val="005E3378"/>
    <w:rsid w:val="005F054D"/>
    <w:rsid w:val="00600675"/>
    <w:rsid w:val="00611C0D"/>
    <w:rsid w:val="00617A68"/>
    <w:rsid w:val="00635114"/>
    <w:rsid w:val="00640A00"/>
    <w:rsid w:val="00666E27"/>
    <w:rsid w:val="00697A5E"/>
    <w:rsid w:val="006C7A8B"/>
    <w:rsid w:val="00701E0F"/>
    <w:rsid w:val="00731375"/>
    <w:rsid w:val="00731F55"/>
    <w:rsid w:val="00774B54"/>
    <w:rsid w:val="00793210"/>
    <w:rsid w:val="007F6016"/>
    <w:rsid w:val="008158C8"/>
    <w:rsid w:val="008264ED"/>
    <w:rsid w:val="00852C53"/>
    <w:rsid w:val="00852DCD"/>
    <w:rsid w:val="00853DFD"/>
    <w:rsid w:val="008560C0"/>
    <w:rsid w:val="00874916"/>
    <w:rsid w:val="00881315"/>
    <w:rsid w:val="008C7CFA"/>
    <w:rsid w:val="009133A3"/>
    <w:rsid w:val="00915437"/>
    <w:rsid w:val="00942DAD"/>
    <w:rsid w:val="00945657"/>
    <w:rsid w:val="00951DC5"/>
    <w:rsid w:val="009640A9"/>
    <w:rsid w:val="00970229"/>
    <w:rsid w:val="00972F38"/>
    <w:rsid w:val="009804EB"/>
    <w:rsid w:val="009F3877"/>
    <w:rsid w:val="009F38A3"/>
    <w:rsid w:val="009F6B38"/>
    <w:rsid w:val="00A032C6"/>
    <w:rsid w:val="00A07A07"/>
    <w:rsid w:val="00A345ED"/>
    <w:rsid w:val="00A44419"/>
    <w:rsid w:val="00A57C32"/>
    <w:rsid w:val="00A773B0"/>
    <w:rsid w:val="00A92C10"/>
    <w:rsid w:val="00AB25A1"/>
    <w:rsid w:val="00AD282B"/>
    <w:rsid w:val="00AD4A0E"/>
    <w:rsid w:val="00B12444"/>
    <w:rsid w:val="00B26866"/>
    <w:rsid w:val="00B33833"/>
    <w:rsid w:val="00B55B1D"/>
    <w:rsid w:val="00B74140"/>
    <w:rsid w:val="00B74CDA"/>
    <w:rsid w:val="00B75600"/>
    <w:rsid w:val="00B94C41"/>
    <w:rsid w:val="00BA0D91"/>
    <w:rsid w:val="00BB027E"/>
    <w:rsid w:val="00BB111F"/>
    <w:rsid w:val="00BF0818"/>
    <w:rsid w:val="00BF2CF0"/>
    <w:rsid w:val="00C17B58"/>
    <w:rsid w:val="00C45EEF"/>
    <w:rsid w:val="00C5630B"/>
    <w:rsid w:val="00C679D3"/>
    <w:rsid w:val="00C71D9A"/>
    <w:rsid w:val="00CA3150"/>
    <w:rsid w:val="00CC6DD3"/>
    <w:rsid w:val="00CF38B4"/>
    <w:rsid w:val="00D05CCF"/>
    <w:rsid w:val="00D35128"/>
    <w:rsid w:val="00DB4BF3"/>
    <w:rsid w:val="00DB6F13"/>
    <w:rsid w:val="00DD129F"/>
    <w:rsid w:val="00DE3E1F"/>
    <w:rsid w:val="00DF6272"/>
    <w:rsid w:val="00E03F82"/>
    <w:rsid w:val="00EB58A9"/>
    <w:rsid w:val="00EC103C"/>
    <w:rsid w:val="00EF25FB"/>
    <w:rsid w:val="00F0586F"/>
    <w:rsid w:val="00F07FB7"/>
    <w:rsid w:val="00F157B9"/>
    <w:rsid w:val="00F20249"/>
    <w:rsid w:val="00F27297"/>
    <w:rsid w:val="00F42BDB"/>
    <w:rsid w:val="00F54F93"/>
    <w:rsid w:val="00F602DE"/>
    <w:rsid w:val="00F64527"/>
    <w:rsid w:val="00FA4C8E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74F1A42-0A50-4A53-AF12-B2A5D06D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99"/>
    <w:rPr>
      <w:rFonts w:ascii="Times New Roman" w:eastAsia="Times New Roman" w:hAnsi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17B5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C17B58"/>
    <w:rPr>
      <w:rFonts w:ascii="Cambria" w:hAnsi="Cambria" w:cs="Cambria"/>
      <w:b/>
      <w:bCs/>
      <w:color w:val="365F91"/>
      <w:sz w:val="28"/>
      <w:szCs w:val="28"/>
      <w:lang w:eastAsia="es-MX"/>
    </w:rPr>
  </w:style>
  <w:style w:type="paragraph" w:customStyle="1" w:styleId="Texto">
    <w:name w:val="Texto"/>
    <w:basedOn w:val="Normal"/>
    <w:link w:val="TextoCar"/>
    <w:uiPriority w:val="99"/>
    <w:rsid w:val="004D0699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4D0699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014E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14EDD"/>
    <w:rPr>
      <w:rFonts w:ascii="Tahoma" w:hAnsi="Tahoma" w:cs="Tahoma"/>
      <w:sz w:val="16"/>
      <w:szCs w:val="16"/>
      <w:lang w:eastAsia="es-MX"/>
    </w:rPr>
  </w:style>
  <w:style w:type="paragraph" w:styleId="Sinespaciado">
    <w:name w:val="No Spacing"/>
    <w:uiPriority w:val="99"/>
    <w:qFormat/>
    <w:rsid w:val="00C17B58"/>
    <w:rPr>
      <w:rFonts w:ascii="Times New Roman" w:eastAsia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96</cp:revision>
  <dcterms:created xsi:type="dcterms:W3CDTF">2016-09-13T20:03:00Z</dcterms:created>
  <dcterms:modified xsi:type="dcterms:W3CDTF">2026-04-09T19:58:00Z</dcterms:modified>
</cp:coreProperties>
</file>